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8368" w14:textId="77777777" w:rsidR="0095620F" w:rsidRPr="008A599B" w:rsidRDefault="0095620F" w:rsidP="008A599B">
      <w:pPr>
        <w:spacing w:after="0"/>
        <w:jc w:val="both"/>
        <w:rPr>
          <w:rFonts w:ascii="Arial" w:hAnsi="Arial" w:cs="Arial"/>
        </w:rPr>
      </w:pPr>
    </w:p>
    <w:p w14:paraId="4292BD3F" w14:textId="77777777" w:rsidR="0088529E" w:rsidRDefault="0088529E" w:rsidP="00DC3E77">
      <w:pPr>
        <w:spacing w:after="0"/>
        <w:jc w:val="center"/>
        <w:rPr>
          <w:rFonts w:ascii="Arial" w:hAnsi="Arial" w:cs="Arial"/>
          <w:b/>
          <w:bCs/>
        </w:rPr>
      </w:pPr>
    </w:p>
    <w:p w14:paraId="3C6465A5" w14:textId="43F83A1F" w:rsidR="00A71488" w:rsidRDefault="00A71488" w:rsidP="0088529E">
      <w:pPr>
        <w:spacing w:after="0"/>
        <w:jc w:val="center"/>
        <w:rPr>
          <w:rFonts w:ascii="Arial" w:hAnsi="Arial" w:cs="Arial"/>
        </w:rPr>
      </w:pPr>
    </w:p>
    <w:p w14:paraId="62B27F50" w14:textId="06B21A23" w:rsidR="004507E8" w:rsidRPr="004507E8" w:rsidRDefault="004507E8" w:rsidP="004507E8">
      <w:pPr>
        <w:spacing w:after="0"/>
        <w:rPr>
          <w:rFonts w:ascii="Arial" w:hAnsi="Arial" w:cs="Arial"/>
        </w:rPr>
      </w:pPr>
      <w:r w:rsidRPr="004507E8">
        <w:rPr>
          <w:rFonts w:ascii="Arial" w:hAnsi="Arial" w:cs="Arial"/>
          <w:b/>
          <w:bCs/>
        </w:rPr>
        <w:t>CNA+ apresenta soluções de programa bil</w:t>
      </w:r>
      <w:r w:rsidR="00ED3AB2">
        <w:rPr>
          <w:rFonts w:ascii="Arial" w:hAnsi="Arial" w:cs="Arial"/>
          <w:b/>
          <w:bCs/>
        </w:rPr>
        <w:t>í</w:t>
      </w:r>
      <w:r w:rsidRPr="004507E8">
        <w:rPr>
          <w:rFonts w:ascii="Arial" w:hAnsi="Arial" w:cs="Arial"/>
          <w:b/>
          <w:bCs/>
        </w:rPr>
        <w:t xml:space="preserve">ngue para escolas na </w:t>
      </w:r>
      <w:proofErr w:type="spellStart"/>
      <w:r w:rsidRPr="004507E8">
        <w:rPr>
          <w:rFonts w:ascii="Arial" w:hAnsi="Arial" w:cs="Arial"/>
          <w:b/>
          <w:bCs/>
        </w:rPr>
        <w:t>Bett</w:t>
      </w:r>
      <w:proofErr w:type="spellEnd"/>
      <w:r w:rsidRPr="004507E8">
        <w:rPr>
          <w:rFonts w:ascii="Arial" w:hAnsi="Arial" w:cs="Arial"/>
          <w:b/>
          <w:bCs/>
        </w:rPr>
        <w:t xml:space="preserve"> Brasil 2025</w:t>
      </w:r>
    </w:p>
    <w:p w14:paraId="74CB0F7A" w14:textId="77777777" w:rsidR="004507E8" w:rsidRPr="004507E8" w:rsidRDefault="004507E8" w:rsidP="004507E8">
      <w:pPr>
        <w:spacing w:after="0"/>
        <w:jc w:val="center"/>
        <w:rPr>
          <w:rFonts w:ascii="Arial" w:hAnsi="Arial" w:cs="Arial"/>
        </w:rPr>
      </w:pPr>
      <w:r w:rsidRPr="004507E8">
        <w:rPr>
          <w:rFonts w:ascii="Arial" w:hAnsi="Arial" w:cs="Arial"/>
          <w:b/>
          <w:bCs/>
        </w:rPr>
        <w:t> </w:t>
      </w:r>
    </w:p>
    <w:p w14:paraId="2D1DBF58" w14:textId="49C15163" w:rsidR="004507E8" w:rsidRPr="004507E8" w:rsidRDefault="004507E8" w:rsidP="004507E8">
      <w:pPr>
        <w:spacing w:after="0"/>
        <w:jc w:val="center"/>
        <w:rPr>
          <w:rFonts w:ascii="Arial" w:hAnsi="Arial" w:cs="Arial"/>
        </w:rPr>
      </w:pPr>
      <w:r w:rsidRPr="004507E8">
        <w:rPr>
          <w:rFonts w:ascii="Arial" w:hAnsi="Arial" w:cs="Arial"/>
          <w:i/>
          <w:iCs/>
        </w:rPr>
        <w:t xml:space="preserve">Durante a maior feira do setor educacional da América Latina, </w:t>
      </w:r>
      <w:r w:rsidR="00DA01DC">
        <w:rPr>
          <w:rFonts w:ascii="Arial" w:hAnsi="Arial" w:cs="Arial"/>
          <w:i/>
          <w:iCs/>
        </w:rPr>
        <w:t xml:space="preserve">o </w:t>
      </w:r>
      <w:r w:rsidRPr="004507E8">
        <w:rPr>
          <w:rFonts w:ascii="Arial" w:hAnsi="Arial" w:cs="Arial"/>
          <w:i/>
          <w:iCs/>
        </w:rPr>
        <w:t>Grupo CNA+ se consolida como hub educacional e destaca seu reconhecimento como Platinum Centre na aplicação dos testes de proficiência e certificados internacionais de Cambridge</w:t>
      </w:r>
    </w:p>
    <w:p w14:paraId="778DE987" w14:textId="77777777" w:rsidR="0088529E" w:rsidRPr="0088529E" w:rsidRDefault="0088529E" w:rsidP="0088529E">
      <w:pPr>
        <w:spacing w:after="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> </w:t>
      </w:r>
    </w:p>
    <w:p w14:paraId="1A44DEE6" w14:textId="7225B7DA" w:rsidR="0088529E" w:rsidRDefault="0088529E" w:rsidP="0088529E">
      <w:pPr>
        <w:spacing w:after="0"/>
        <w:jc w:val="both"/>
        <w:rPr>
          <w:rFonts w:ascii="Arial" w:hAnsi="Arial" w:cs="Arial"/>
        </w:rPr>
      </w:pPr>
      <w:r w:rsidRPr="0088529E">
        <w:rPr>
          <w:rFonts w:ascii="Arial" w:hAnsi="Arial" w:cs="Arial"/>
          <w:b/>
          <w:bCs/>
        </w:rPr>
        <w:t>São Paulo, abril de 2025 –</w:t>
      </w:r>
      <w:r w:rsidRPr="0088529E">
        <w:rPr>
          <w:rFonts w:ascii="Arial" w:hAnsi="Arial" w:cs="Arial"/>
        </w:rPr>
        <w:t xml:space="preserve"> O Grupo Educacional CNA+, detentor do CNA Idiomas e</w:t>
      </w:r>
      <w:r w:rsidR="003D509B">
        <w:rPr>
          <w:rFonts w:ascii="Arial" w:hAnsi="Arial" w:cs="Arial"/>
        </w:rPr>
        <w:t xml:space="preserve"> da</w:t>
      </w:r>
      <w:r w:rsidRPr="0088529E">
        <w:rPr>
          <w:rFonts w:ascii="Arial" w:hAnsi="Arial" w:cs="Arial"/>
        </w:rPr>
        <w:t xml:space="preserve"> </w:t>
      </w:r>
      <w:proofErr w:type="spellStart"/>
      <w:r w:rsidRPr="0088529E">
        <w:rPr>
          <w:rFonts w:ascii="Arial" w:hAnsi="Arial" w:cs="Arial"/>
        </w:rPr>
        <w:t>Ctrl+Play</w:t>
      </w:r>
      <w:proofErr w:type="spellEnd"/>
      <w:r w:rsidRPr="0088529E">
        <w:rPr>
          <w:rFonts w:ascii="Arial" w:hAnsi="Arial" w:cs="Arial"/>
        </w:rPr>
        <w:t xml:space="preserve">, está presente na </w:t>
      </w:r>
      <w:proofErr w:type="spellStart"/>
      <w:r w:rsidRPr="0088529E">
        <w:rPr>
          <w:rFonts w:ascii="Arial" w:hAnsi="Arial" w:cs="Arial"/>
        </w:rPr>
        <w:t>Bett</w:t>
      </w:r>
      <w:proofErr w:type="spellEnd"/>
      <w:r w:rsidRPr="0088529E">
        <w:rPr>
          <w:rFonts w:ascii="Arial" w:hAnsi="Arial" w:cs="Arial"/>
        </w:rPr>
        <w:t xml:space="preserve"> Brasil 2025, maior evento de educação e inovação da América Latina. Esta é a quarta participação da marca CNA na feira, mas a primeira como holding, consolidando sua atuação com a integração da </w:t>
      </w:r>
      <w:proofErr w:type="spellStart"/>
      <w:r w:rsidRPr="0088529E">
        <w:rPr>
          <w:rFonts w:ascii="Arial" w:hAnsi="Arial" w:cs="Arial"/>
        </w:rPr>
        <w:t>Ctrl+Play</w:t>
      </w:r>
      <w:proofErr w:type="spellEnd"/>
      <w:r w:rsidRPr="0088529E">
        <w:rPr>
          <w:rFonts w:ascii="Arial" w:hAnsi="Arial" w:cs="Arial"/>
        </w:rPr>
        <w:t>, escola de programação e robótica adquirida pelo CNA no final de 2023. </w:t>
      </w:r>
    </w:p>
    <w:p w14:paraId="6E1F9F00" w14:textId="77777777" w:rsidR="0088529E" w:rsidRPr="0088529E" w:rsidRDefault="0088529E" w:rsidP="0088529E">
      <w:pPr>
        <w:spacing w:after="0"/>
        <w:jc w:val="both"/>
        <w:rPr>
          <w:rFonts w:ascii="Arial" w:hAnsi="Arial" w:cs="Arial"/>
        </w:rPr>
      </w:pPr>
    </w:p>
    <w:p w14:paraId="5424856B" w14:textId="04FAD9A8" w:rsidR="009F7364" w:rsidRDefault="009F7364" w:rsidP="009F73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os dias d</w:t>
      </w:r>
      <w:r w:rsidR="000836B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feira, o</w:t>
      </w:r>
      <w:r w:rsidRPr="0088529E">
        <w:rPr>
          <w:rFonts w:ascii="Arial" w:hAnsi="Arial" w:cs="Arial"/>
        </w:rPr>
        <w:t xml:space="preserve"> CNA </w:t>
      </w:r>
      <w:r>
        <w:rPr>
          <w:rFonts w:ascii="Arial" w:hAnsi="Arial" w:cs="Arial"/>
        </w:rPr>
        <w:t>apresentará</w:t>
      </w:r>
      <w:r w:rsidRPr="0088529E">
        <w:rPr>
          <w:rFonts w:ascii="Arial" w:hAnsi="Arial" w:cs="Arial"/>
        </w:rPr>
        <w:t xml:space="preserve"> suas principais frentes de atuação </w:t>
      </w:r>
      <w:r w:rsidR="005E36AB" w:rsidRPr="0088529E">
        <w:rPr>
          <w:rFonts w:ascii="Arial" w:hAnsi="Arial" w:cs="Arial"/>
        </w:rPr>
        <w:t>e produtos</w:t>
      </w:r>
      <w:r w:rsidRPr="0088529E">
        <w:rPr>
          <w:rFonts w:ascii="Arial" w:hAnsi="Arial" w:cs="Arial"/>
        </w:rPr>
        <w:t xml:space="preserve"> voltados para o mercado B2B</w:t>
      </w:r>
      <w:r w:rsidR="00A71488">
        <w:rPr>
          <w:rFonts w:ascii="Arial" w:hAnsi="Arial" w:cs="Arial"/>
        </w:rPr>
        <w:t xml:space="preserve">. </w:t>
      </w:r>
      <w:r w:rsidRPr="0088529E">
        <w:rPr>
          <w:rFonts w:ascii="Arial" w:hAnsi="Arial" w:cs="Arial"/>
        </w:rPr>
        <w:t xml:space="preserve">Outra novidade é que a marca de ensino de idiomas se apresentará como Platinum Centre, destacando-se como uma das únicas do Brasil </w:t>
      </w:r>
      <w:r>
        <w:rPr>
          <w:rFonts w:ascii="Arial" w:hAnsi="Arial" w:cs="Arial"/>
        </w:rPr>
        <w:t xml:space="preserve">a </w:t>
      </w:r>
      <w:r w:rsidR="000836BD">
        <w:rPr>
          <w:rFonts w:ascii="Arial" w:hAnsi="Arial" w:cs="Arial"/>
        </w:rPr>
        <w:t>possuir</w:t>
      </w:r>
      <w:r>
        <w:rPr>
          <w:rFonts w:ascii="Arial" w:hAnsi="Arial" w:cs="Arial"/>
        </w:rPr>
        <w:t xml:space="preserve"> o</w:t>
      </w:r>
      <w:r w:rsidRPr="0088529E">
        <w:rPr>
          <w:rFonts w:ascii="Arial" w:hAnsi="Arial" w:cs="Arial"/>
        </w:rPr>
        <w:t xml:space="preserve"> selo de excelência na aplicação dos testes de proficiência e certificados internacionais de Cambridge. </w:t>
      </w:r>
    </w:p>
    <w:p w14:paraId="1CFC698F" w14:textId="77777777" w:rsidR="009F7364" w:rsidRDefault="009F7364" w:rsidP="009F7364">
      <w:pPr>
        <w:spacing w:after="0"/>
        <w:jc w:val="both"/>
        <w:rPr>
          <w:rFonts w:ascii="Arial" w:hAnsi="Arial" w:cs="Arial"/>
        </w:rPr>
      </w:pPr>
    </w:p>
    <w:p w14:paraId="6C34F9FF" w14:textId="752F6D54" w:rsidR="00C608C0" w:rsidRDefault="0088529E" w:rsidP="0088529E">
      <w:pPr>
        <w:spacing w:after="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Os produtos educacionais </w:t>
      </w:r>
      <w:r w:rsidR="009F7364" w:rsidRPr="0088529E">
        <w:rPr>
          <w:rFonts w:ascii="Arial" w:hAnsi="Arial" w:cs="Arial"/>
        </w:rPr>
        <w:t xml:space="preserve">CNA na Escola e a </w:t>
      </w:r>
      <w:proofErr w:type="spellStart"/>
      <w:r w:rsidR="009F7364" w:rsidRPr="0088529E">
        <w:rPr>
          <w:rFonts w:ascii="Arial" w:hAnsi="Arial" w:cs="Arial"/>
        </w:rPr>
        <w:t>Ctrl+Play</w:t>
      </w:r>
      <w:proofErr w:type="spellEnd"/>
      <w:r w:rsidR="009F7364" w:rsidRPr="0088529E">
        <w:rPr>
          <w:rFonts w:ascii="Arial" w:hAnsi="Arial" w:cs="Arial"/>
        </w:rPr>
        <w:t xml:space="preserve"> na Escola</w:t>
      </w:r>
      <w:r w:rsidR="009F7364">
        <w:rPr>
          <w:rFonts w:ascii="Arial" w:hAnsi="Arial" w:cs="Arial"/>
        </w:rPr>
        <w:t>,</w:t>
      </w:r>
      <w:r w:rsidR="009F7364" w:rsidRPr="0088529E">
        <w:rPr>
          <w:rFonts w:ascii="Arial" w:hAnsi="Arial" w:cs="Arial"/>
        </w:rPr>
        <w:t xml:space="preserve"> </w:t>
      </w:r>
      <w:r w:rsidRPr="0088529E">
        <w:rPr>
          <w:rFonts w:ascii="Arial" w:hAnsi="Arial" w:cs="Arial"/>
        </w:rPr>
        <w:t>focados em programas bilíngues para as escolas tradicionais</w:t>
      </w:r>
      <w:r w:rsidR="009F7364">
        <w:rPr>
          <w:rFonts w:ascii="Arial" w:hAnsi="Arial" w:cs="Arial"/>
        </w:rPr>
        <w:t>,</w:t>
      </w:r>
      <w:r w:rsidRPr="0088529E">
        <w:rPr>
          <w:rFonts w:ascii="Arial" w:hAnsi="Arial" w:cs="Arial"/>
        </w:rPr>
        <w:t xml:space="preserve"> serão </w:t>
      </w:r>
      <w:r w:rsidR="009F7364">
        <w:rPr>
          <w:rFonts w:ascii="Arial" w:hAnsi="Arial" w:cs="Arial"/>
        </w:rPr>
        <w:t>alguns dos destaques</w:t>
      </w:r>
      <w:r w:rsidRPr="0088529E">
        <w:rPr>
          <w:rFonts w:ascii="Arial" w:hAnsi="Arial" w:cs="Arial"/>
        </w:rPr>
        <w:t xml:space="preserve"> apresentados</w:t>
      </w:r>
      <w:r w:rsidR="009F7364">
        <w:rPr>
          <w:rFonts w:ascii="Arial" w:hAnsi="Arial" w:cs="Arial"/>
        </w:rPr>
        <w:t xml:space="preserve"> </w:t>
      </w:r>
      <w:r w:rsidRPr="0088529E">
        <w:rPr>
          <w:rFonts w:ascii="Arial" w:hAnsi="Arial" w:cs="Arial"/>
        </w:rPr>
        <w:t xml:space="preserve">na feira. </w:t>
      </w:r>
      <w:r w:rsidR="009F7364">
        <w:rPr>
          <w:rFonts w:ascii="Arial" w:hAnsi="Arial" w:cs="Arial"/>
        </w:rPr>
        <w:t xml:space="preserve">Eles </w:t>
      </w:r>
      <w:r w:rsidRPr="0088529E">
        <w:rPr>
          <w:rFonts w:ascii="Arial" w:hAnsi="Arial" w:cs="Arial"/>
        </w:rPr>
        <w:t xml:space="preserve">foram idealizados para colégios que </w:t>
      </w:r>
      <w:r w:rsidR="009F7364">
        <w:rPr>
          <w:rFonts w:ascii="Arial" w:hAnsi="Arial" w:cs="Arial"/>
        </w:rPr>
        <w:t>desejam</w:t>
      </w:r>
      <w:r w:rsidR="009F7364" w:rsidRPr="0088529E">
        <w:rPr>
          <w:rFonts w:ascii="Arial" w:hAnsi="Arial" w:cs="Arial"/>
        </w:rPr>
        <w:t xml:space="preserve"> </w:t>
      </w:r>
      <w:r w:rsidR="009F7364">
        <w:rPr>
          <w:rFonts w:ascii="Arial" w:hAnsi="Arial" w:cs="Arial"/>
        </w:rPr>
        <w:t>inserir</w:t>
      </w:r>
      <w:r w:rsidR="009F7364" w:rsidRPr="0088529E">
        <w:rPr>
          <w:rFonts w:ascii="Arial" w:hAnsi="Arial" w:cs="Arial"/>
        </w:rPr>
        <w:t xml:space="preserve"> </w:t>
      </w:r>
      <w:r w:rsidRPr="0088529E">
        <w:rPr>
          <w:rFonts w:ascii="Arial" w:hAnsi="Arial" w:cs="Arial"/>
        </w:rPr>
        <w:t xml:space="preserve">os cursos oferecidos pela rede na grade curricular ou como cursos extracurriculares. </w:t>
      </w:r>
      <w:r>
        <w:rPr>
          <w:rFonts w:ascii="Arial" w:hAnsi="Arial" w:cs="Arial"/>
        </w:rPr>
        <w:t>Segundo dados do MEC, em</w:t>
      </w:r>
      <w:r w:rsidRPr="0088529E">
        <w:rPr>
          <w:rFonts w:ascii="Arial" w:hAnsi="Arial" w:cs="Arial"/>
        </w:rPr>
        <w:t xml:space="preserve"> 2019, apenas 3% das escolas privadas tinham algum tipo de programa bilíngue</w:t>
      </w:r>
      <w:r>
        <w:rPr>
          <w:rFonts w:ascii="Arial" w:hAnsi="Arial" w:cs="Arial"/>
        </w:rPr>
        <w:t xml:space="preserve">. </w:t>
      </w:r>
      <w:r w:rsidRPr="0088529E">
        <w:rPr>
          <w:rFonts w:ascii="Arial" w:hAnsi="Arial" w:cs="Arial"/>
        </w:rPr>
        <w:t>Hoje, estima-se que esse número tenha saltado para 30%. Apesar do crescimento acentuado, ainda há cerca de 29 mil colégios sem essa oferta</w:t>
      </w:r>
      <w:r>
        <w:rPr>
          <w:rFonts w:ascii="Arial" w:hAnsi="Arial" w:cs="Arial"/>
        </w:rPr>
        <w:t xml:space="preserve">. </w:t>
      </w:r>
    </w:p>
    <w:p w14:paraId="0F8BB807" w14:textId="77777777" w:rsidR="00C608C0" w:rsidRDefault="00C608C0" w:rsidP="0088529E">
      <w:pPr>
        <w:spacing w:after="0"/>
        <w:jc w:val="both"/>
        <w:rPr>
          <w:rFonts w:ascii="Arial" w:hAnsi="Arial" w:cs="Arial"/>
        </w:rPr>
      </w:pPr>
    </w:p>
    <w:p w14:paraId="086BDE87" w14:textId="5F1F1434" w:rsidR="0088529E" w:rsidRDefault="0088529E" w:rsidP="0088529E">
      <w:pPr>
        <w:spacing w:after="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Atualmente, mais de 15 mil alunos do grupo </w:t>
      </w:r>
      <w:r w:rsidR="009F7364">
        <w:rPr>
          <w:rFonts w:ascii="Arial" w:hAnsi="Arial" w:cs="Arial"/>
        </w:rPr>
        <w:t>advém</w:t>
      </w:r>
      <w:r w:rsidRPr="0088529E">
        <w:rPr>
          <w:rFonts w:ascii="Arial" w:hAnsi="Arial" w:cs="Arial"/>
        </w:rPr>
        <w:t xml:space="preserve"> de parcerias educacionais, o que representa 10% da base total de estudantes do CNA. Esses projetos estão disponíveis em todo o território nacional.</w:t>
      </w:r>
      <w:r w:rsidR="00C608C0">
        <w:rPr>
          <w:rFonts w:ascii="Arial" w:hAnsi="Arial" w:cs="Arial"/>
        </w:rPr>
        <w:t xml:space="preserve"> O programa do CNA</w:t>
      </w:r>
      <w:r w:rsidR="00C608C0" w:rsidRPr="0088529E">
        <w:rPr>
          <w:rFonts w:ascii="Arial" w:hAnsi="Arial" w:cs="Arial"/>
        </w:rPr>
        <w:t xml:space="preserve"> eleva o nível pedagógico da instituição e a torna oficialmente bilíngue. Além disso, o especialista em educação e bilinguismo, Rodrigo Bueno, estará no estande</w:t>
      </w:r>
      <w:r w:rsidR="001025EB">
        <w:rPr>
          <w:rFonts w:ascii="Arial" w:hAnsi="Arial" w:cs="Arial"/>
        </w:rPr>
        <w:t>,</w:t>
      </w:r>
      <w:r w:rsidR="00C608C0" w:rsidRPr="0088529E">
        <w:rPr>
          <w:rFonts w:ascii="Arial" w:hAnsi="Arial" w:cs="Arial"/>
        </w:rPr>
        <w:t xml:space="preserve"> conversando e sanando dúvidas dos participantes. </w:t>
      </w:r>
    </w:p>
    <w:p w14:paraId="106989A7" w14:textId="77777777" w:rsidR="0088529E" w:rsidRPr="0088529E" w:rsidRDefault="0088529E" w:rsidP="0088529E">
      <w:pPr>
        <w:spacing w:after="0"/>
        <w:jc w:val="both"/>
        <w:rPr>
          <w:rFonts w:ascii="Arial" w:hAnsi="Arial" w:cs="Arial"/>
        </w:rPr>
      </w:pPr>
    </w:p>
    <w:p w14:paraId="2D449B1D" w14:textId="10813038" w:rsidR="0088529E" w:rsidRDefault="0088529E" w:rsidP="0088529E">
      <w:pPr>
        <w:spacing w:after="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>Segundo Eduardo Murin, COO do CNA+, a presença na feira reforça o posicionamento da marca no setor</w:t>
      </w:r>
      <w:r w:rsidR="00A71488">
        <w:rPr>
          <w:rFonts w:ascii="Arial" w:hAnsi="Arial" w:cs="Arial"/>
        </w:rPr>
        <w:t>.</w:t>
      </w:r>
      <w:r w:rsidRPr="0088529E">
        <w:rPr>
          <w:rFonts w:ascii="Arial" w:hAnsi="Arial" w:cs="Arial"/>
        </w:rPr>
        <w:t xml:space="preserve"> “A </w:t>
      </w:r>
      <w:proofErr w:type="spellStart"/>
      <w:r w:rsidRPr="0088529E">
        <w:rPr>
          <w:rFonts w:ascii="Arial" w:hAnsi="Arial" w:cs="Arial"/>
        </w:rPr>
        <w:t>Bett</w:t>
      </w:r>
      <w:proofErr w:type="spellEnd"/>
      <w:r w:rsidRPr="0088529E">
        <w:rPr>
          <w:rFonts w:ascii="Arial" w:hAnsi="Arial" w:cs="Arial"/>
        </w:rPr>
        <w:t xml:space="preserve"> Brasil entrou para o calendário estratégico do CNA+. Es</w:t>
      </w:r>
      <w:r w:rsidR="00DF31E0">
        <w:rPr>
          <w:rFonts w:ascii="Arial" w:hAnsi="Arial" w:cs="Arial"/>
        </w:rPr>
        <w:t>t</w:t>
      </w:r>
      <w:r w:rsidRPr="0088529E">
        <w:rPr>
          <w:rFonts w:ascii="Arial" w:hAnsi="Arial" w:cs="Arial"/>
        </w:rPr>
        <w:t xml:space="preserve">e ano, o nosso objetivo é multidimensional, apresentando ao mercado nossas soluções integradas e o novo conceito de hub de soluções educacionais. Dominar um segundo idioma ou ter contato com </w:t>
      </w:r>
      <w:r w:rsidR="001025EB">
        <w:rPr>
          <w:rFonts w:ascii="Arial" w:hAnsi="Arial" w:cs="Arial"/>
        </w:rPr>
        <w:t xml:space="preserve">o </w:t>
      </w:r>
      <w:r w:rsidRPr="0088529E">
        <w:rPr>
          <w:rFonts w:ascii="Arial" w:hAnsi="Arial" w:cs="Arial"/>
        </w:rPr>
        <w:t>ensino de tecnologia já se faz cada vez mais necessário e as escolas tradicionais estão entendendo que dispor de um método de ensino eficaz e de qualidade é o diferencial que os pais estão buscando para os seus filhos”. </w:t>
      </w:r>
    </w:p>
    <w:p w14:paraId="4B43CA30" w14:textId="77777777" w:rsidR="00A71488" w:rsidRDefault="00A71488" w:rsidP="0088529E">
      <w:pPr>
        <w:spacing w:after="0"/>
        <w:jc w:val="both"/>
        <w:rPr>
          <w:rFonts w:ascii="Arial" w:hAnsi="Arial" w:cs="Arial"/>
        </w:rPr>
      </w:pPr>
    </w:p>
    <w:p w14:paraId="51BD4832" w14:textId="4339B3F7" w:rsidR="00A71488" w:rsidRPr="0088529E" w:rsidRDefault="00A71488" w:rsidP="00A71488">
      <w:pPr>
        <w:spacing w:after="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Hoje, o grupo CNA+ atende mais de 180 mil alunos em todos os estados brasileiros, com foco especial no público entre 3 </w:t>
      </w:r>
      <w:proofErr w:type="gramStart"/>
      <w:r w:rsidR="00717F9F">
        <w:rPr>
          <w:rFonts w:ascii="Arial" w:hAnsi="Arial" w:cs="Arial"/>
        </w:rPr>
        <w:t>a</w:t>
      </w:r>
      <w:proofErr w:type="gramEnd"/>
      <w:r w:rsidRPr="0088529E">
        <w:rPr>
          <w:rFonts w:ascii="Arial" w:hAnsi="Arial" w:cs="Arial"/>
        </w:rPr>
        <w:t xml:space="preserve"> 17 anos, que representa 80% da base. Para 2025, a meta é ampliar em 14% o número de estudantes e atingir 960 escolas em todo o Brasil.</w:t>
      </w:r>
    </w:p>
    <w:p w14:paraId="58D40190" w14:textId="77777777" w:rsidR="0088529E" w:rsidRPr="0088529E" w:rsidRDefault="0088529E" w:rsidP="0088529E">
      <w:pPr>
        <w:spacing w:after="0"/>
        <w:jc w:val="both"/>
        <w:rPr>
          <w:rFonts w:ascii="Arial" w:hAnsi="Arial" w:cs="Arial"/>
        </w:rPr>
      </w:pPr>
    </w:p>
    <w:p w14:paraId="3BFF789C" w14:textId="50BC2FA2" w:rsidR="0088529E" w:rsidRDefault="0088529E" w:rsidP="0088529E">
      <w:pPr>
        <w:spacing w:after="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O CNA na Empresa e </w:t>
      </w:r>
      <w:proofErr w:type="spellStart"/>
      <w:r w:rsidRPr="0088529E">
        <w:rPr>
          <w:rFonts w:ascii="Arial" w:hAnsi="Arial" w:cs="Arial"/>
        </w:rPr>
        <w:t>Ctrl+Play</w:t>
      </w:r>
      <w:proofErr w:type="spellEnd"/>
      <w:r w:rsidRPr="0088529E">
        <w:rPr>
          <w:rFonts w:ascii="Arial" w:hAnsi="Arial" w:cs="Arial"/>
        </w:rPr>
        <w:t xml:space="preserve"> na Empresa também terão destaque na </w:t>
      </w:r>
      <w:proofErr w:type="spellStart"/>
      <w:r w:rsidRPr="0088529E">
        <w:rPr>
          <w:rFonts w:ascii="Arial" w:hAnsi="Arial" w:cs="Arial"/>
        </w:rPr>
        <w:t>Bett</w:t>
      </w:r>
      <w:proofErr w:type="spellEnd"/>
      <w:r w:rsidRPr="0088529E">
        <w:rPr>
          <w:rFonts w:ascii="Arial" w:hAnsi="Arial" w:cs="Arial"/>
        </w:rPr>
        <w:t xml:space="preserve"> Brasil. Focad</w:t>
      </w:r>
      <w:r w:rsidR="00717F9F">
        <w:rPr>
          <w:rFonts w:ascii="Arial" w:hAnsi="Arial" w:cs="Arial"/>
        </w:rPr>
        <w:t>a</w:t>
      </w:r>
      <w:r w:rsidRPr="0088529E">
        <w:rPr>
          <w:rFonts w:ascii="Arial" w:hAnsi="Arial" w:cs="Arial"/>
        </w:rPr>
        <w:t xml:space="preserve"> no desenvolvimento corporativo, a iniciativa possibilita que empresas ofereçam cursos de inglês, espanhol e tecnologia – incluindo ciência de dados e inteligência </w:t>
      </w:r>
      <w:r w:rsidRPr="0088529E">
        <w:rPr>
          <w:rFonts w:ascii="Arial" w:hAnsi="Arial" w:cs="Arial"/>
        </w:rPr>
        <w:lastRenderedPageBreak/>
        <w:t>artificial – para seus colaboradores. O benefício pode ainda ser estendido a dependentes dos funcionários, como pais e filhos, com condições especiais.</w:t>
      </w:r>
    </w:p>
    <w:p w14:paraId="5354C7C5" w14:textId="77777777" w:rsidR="00A71488" w:rsidRDefault="00A71488" w:rsidP="0088529E">
      <w:pPr>
        <w:spacing w:after="0"/>
        <w:jc w:val="both"/>
        <w:rPr>
          <w:rFonts w:ascii="Arial" w:hAnsi="Arial" w:cs="Arial"/>
        </w:rPr>
      </w:pPr>
    </w:p>
    <w:p w14:paraId="65D207AB" w14:textId="3E42EDC5" w:rsidR="00A71488" w:rsidRDefault="00A71488" w:rsidP="00A71488">
      <w:pPr>
        <w:spacing w:after="0"/>
        <w:jc w:val="both"/>
        <w:rPr>
          <w:rFonts w:ascii="Arial" w:hAnsi="Arial" w:cs="Arial"/>
        </w:rPr>
      </w:pPr>
      <w:r w:rsidRPr="0088529E">
        <w:rPr>
          <w:rFonts w:ascii="Arial" w:hAnsi="Arial" w:cs="Arial"/>
        </w:rPr>
        <w:t xml:space="preserve">O estande CNA+ na </w:t>
      </w:r>
      <w:proofErr w:type="spellStart"/>
      <w:r w:rsidRPr="0088529E">
        <w:rPr>
          <w:rFonts w:ascii="Arial" w:hAnsi="Arial" w:cs="Arial"/>
        </w:rPr>
        <w:t>Bett</w:t>
      </w:r>
      <w:proofErr w:type="spellEnd"/>
      <w:r w:rsidRPr="0088529E">
        <w:rPr>
          <w:rFonts w:ascii="Arial" w:hAnsi="Arial" w:cs="Arial"/>
        </w:rPr>
        <w:t xml:space="preserve"> Brasil</w:t>
      </w:r>
      <w:r>
        <w:rPr>
          <w:rFonts w:ascii="Arial" w:hAnsi="Arial" w:cs="Arial"/>
        </w:rPr>
        <w:t xml:space="preserve"> contará com</w:t>
      </w:r>
      <w:r w:rsidRPr="0088529E">
        <w:rPr>
          <w:rFonts w:ascii="Arial" w:hAnsi="Arial" w:cs="Arial"/>
        </w:rPr>
        <w:t xml:space="preserve"> painel instagramável para fotos e vídeos</w:t>
      </w:r>
      <w:r w:rsidR="008720A7">
        <w:rPr>
          <w:rFonts w:ascii="Arial" w:hAnsi="Arial" w:cs="Arial"/>
        </w:rPr>
        <w:t>, além</w:t>
      </w:r>
      <w:r>
        <w:rPr>
          <w:rFonts w:ascii="Arial" w:hAnsi="Arial" w:cs="Arial"/>
        </w:rPr>
        <w:t xml:space="preserve"> </w:t>
      </w:r>
      <w:r w:rsidR="008720A7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Pr="0088529E">
        <w:rPr>
          <w:rFonts w:ascii="Arial" w:hAnsi="Arial" w:cs="Arial"/>
        </w:rPr>
        <w:t xml:space="preserve"> ativações dinâmicas</w:t>
      </w:r>
      <w:r>
        <w:rPr>
          <w:rFonts w:ascii="Arial" w:hAnsi="Arial" w:cs="Arial"/>
        </w:rPr>
        <w:t xml:space="preserve"> em que o público poderá</w:t>
      </w:r>
      <w:r w:rsidRPr="008852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experimentar</w:t>
      </w:r>
      <w:r w:rsidRPr="008852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sensação de voar em </w:t>
      </w:r>
      <w:r w:rsidRPr="0088529E">
        <w:rPr>
          <w:rFonts w:ascii="Arial" w:hAnsi="Arial" w:cs="Arial"/>
        </w:rPr>
        <w:t>um simulador, simbolizando os altos voos que a educação pode proporcionar desde a infância, com uma experiência imersiva que une inovação e entretenimento. Além disso, haverá uma máquina de prêmios</w:t>
      </w:r>
      <w:r w:rsidR="00B04DB1">
        <w:rPr>
          <w:rFonts w:ascii="Arial" w:hAnsi="Arial" w:cs="Arial"/>
        </w:rPr>
        <w:t>:</w:t>
      </w:r>
      <w:r w:rsidR="00816B6A">
        <w:rPr>
          <w:rFonts w:ascii="Arial" w:hAnsi="Arial" w:cs="Arial"/>
        </w:rPr>
        <w:t xml:space="preserve"> </w:t>
      </w:r>
      <w:r w:rsidRPr="0088529E">
        <w:rPr>
          <w:rFonts w:ascii="Arial" w:hAnsi="Arial" w:cs="Arial"/>
        </w:rPr>
        <w:t>um tubo interativo onde os visitantes poderão sortear papéis com chances de ganhar brindes</w:t>
      </w:r>
      <w:r>
        <w:rPr>
          <w:rFonts w:ascii="Arial" w:hAnsi="Arial" w:cs="Arial"/>
        </w:rPr>
        <w:t>.</w:t>
      </w:r>
    </w:p>
    <w:p w14:paraId="6E78E232" w14:textId="77777777" w:rsidR="00A71488" w:rsidRDefault="00A71488" w:rsidP="0088529E">
      <w:pPr>
        <w:spacing w:after="0"/>
        <w:jc w:val="both"/>
        <w:rPr>
          <w:rFonts w:ascii="Arial" w:hAnsi="Arial" w:cs="Arial"/>
        </w:rPr>
      </w:pPr>
    </w:p>
    <w:p w14:paraId="345426E1" w14:textId="77777777" w:rsidR="0088529E" w:rsidRDefault="0088529E" w:rsidP="00DC3E77">
      <w:pPr>
        <w:spacing w:after="0"/>
        <w:jc w:val="center"/>
        <w:rPr>
          <w:rFonts w:ascii="Arial" w:hAnsi="Arial" w:cs="Arial"/>
          <w:b/>
          <w:bCs/>
        </w:rPr>
      </w:pPr>
    </w:p>
    <w:p w14:paraId="4241EDFF" w14:textId="77777777" w:rsidR="0088529E" w:rsidRDefault="0088529E" w:rsidP="00DC3E77">
      <w:pPr>
        <w:spacing w:after="0"/>
        <w:jc w:val="center"/>
        <w:rPr>
          <w:rFonts w:ascii="Arial" w:hAnsi="Arial" w:cs="Arial"/>
          <w:b/>
          <w:bCs/>
        </w:rPr>
      </w:pPr>
    </w:p>
    <w:p w14:paraId="184AAFC3" w14:textId="77777777" w:rsidR="0088529E" w:rsidRPr="00DC3E77" w:rsidRDefault="0088529E" w:rsidP="0088529E">
      <w:pPr>
        <w:spacing w:after="0"/>
        <w:jc w:val="both"/>
        <w:rPr>
          <w:rFonts w:ascii="Arial" w:hAnsi="Arial" w:cs="Arial"/>
        </w:rPr>
      </w:pPr>
      <w:proofErr w:type="spellStart"/>
      <w:r w:rsidRPr="00DC3E77">
        <w:rPr>
          <w:rFonts w:ascii="Arial" w:hAnsi="Arial" w:cs="Arial"/>
          <w:b/>
          <w:bCs/>
        </w:rPr>
        <w:t>Bett</w:t>
      </w:r>
      <w:proofErr w:type="spellEnd"/>
      <w:r w:rsidRPr="00DC3E77">
        <w:rPr>
          <w:rFonts w:ascii="Arial" w:hAnsi="Arial" w:cs="Arial"/>
          <w:b/>
          <w:bCs/>
        </w:rPr>
        <w:t xml:space="preserve"> Brasil 2025</w:t>
      </w:r>
    </w:p>
    <w:p w14:paraId="04458696" w14:textId="164ED4D3" w:rsidR="0088529E" w:rsidRPr="00DC3E77" w:rsidRDefault="0088529E" w:rsidP="0088529E">
      <w:pPr>
        <w:spacing w:after="0"/>
        <w:jc w:val="both"/>
        <w:rPr>
          <w:rFonts w:ascii="Arial" w:hAnsi="Arial" w:cs="Arial"/>
        </w:rPr>
      </w:pPr>
      <w:r w:rsidRPr="00DC3E77">
        <w:rPr>
          <w:rFonts w:ascii="Arial" w:hAnsi="Arial" w:cs="Arial"/>
          <w:u w:val="single"/>
        </w:rPr>
        <w:t>Data</w:t>
      </w:r>
      <w:r w:rsidRPr="005E586A">
        <w:rPr>
          <w:rFonts w:ascii="Arial" w:hAnsi="Arial" w:cs="Arial"/>
        </w:rPr>
        <w:t xml:space="preserve">: </w:t>
      </w:r>
      <w:r w:rsidRPr="00DC3E77">
        <w:rPr>
          <w:rFonts w:ascii="Arial" w:hAnsi="Arial" w:cs="Arial"/>
        </w:rPr>
        <w:t xml:space="preserve">28 de abril a 1º de </w:t>
      </w:r>
      <w:r w:rsidR="00B04DB1">
        <w:rPr>
          <w:rFonts w:ascii="Arial" w:hAnsi="Arial" w:cs="Arial"/>
        </w:rPr>
        <w:t>maio</w:t>
      </w:r>
    </w:p>
    <w:p w14:paraId="7A48EB8D" w14:textId="77777777" w:rsidR="0088529E" w:rsidRPr="00DC3E77" w:rsidRDefault="0088529E" w:rsidP="0088529E">
      <w:pPr>
        <w:spacing w:after="0"/>
        <w:jc w:val="both"/>
        <w:rPr>
          <w:rFonts w:ascii="Arial" w:hAnsi="Arial" w:cs="Arial"/>
        </w:rPr>
      </w:pPr>
      <w:r w:rsidRPr="00DC3E77">
        <w:rPr>
          <w:rFonts w:ascii="Arial" w:hAnsi="Arial" w:cs="Arial"/>
          <w:u w:val="single"/>
        </w:rPr>
        <w:t>Endereço:</w:t>
      </w:r>
      <w:r w:rsidRPr="00DC3E77">
        <w:rPr>
          <w:rFonts w:ascii="Arial" w:hAnsi="Arial" w:cs="Arial"/>
        </w:rPr>
        <w:t xml:space="preserve"> Rua José Bernardo Pinto, 333, Vila Guilherme - São Paulo. </w:t>
      </w:r>
    </w:p>
    <w:p w14:paraId="5A816FDD" w14:textId="0D424FF3" w:rsidR="0088529E" w:rsidRPr="00DC3E77" w:rsidRDefault="0088529E" w:rsidP="0088529E">
      <w:pPr>
        <w:spacing w:after="0"/>
        <w:jc w:val="both"/>
        <w:rPr>
          <w:rFonts w:ascii="Arial" w:hAnsi="Arial" w:cs="Arial"/>
        </w:rPr>
      </w:pPr>
      <w:r w:rsidRPr="00DC3E77">
        <w:rPr>
          <w:rFonts w:ascii="Arial" w:hAnsi="Arial" w:cs="Arial"/>
          <w:u w:val="single"/>
        </w:rPr>
        <w:t>Localização do estande do CNA+</w:t>
      </w:r>
      <w:r w:rsidRPr="00DC3E77">
        <w:rPr>
          <w:rFonts w:ascii="Arial" w:hAnsi="Arial" w:cs="Arial"/>
        </w:rPr>
        <w:t xml:space="preserve">: </w:t>
      </w:r>
      <w:r w:rsidR="00D559F0">
        <w:rPr>
          <w:rFonts w:ascii="Arial" w:hAnsi="Arial" w:cs="Arial"/>
        </w:rPr>
        <w:t>N100</w:t>
      </w:r>
    </w:p>
    <w:p w14:paraId="32AD6400" w14:textId="77777777" w:rsidR="0088529E" w:rsidRPr="00DC3E77" w:rsidRDefault="0088529E" w:rsidP="0088529E">
      <w:pPr>
        <w:spacing w:after="0"/>
        <w:jc w:val="both"/>
        <w:rPr>
          <w:rFonts w:ascii="Arial" w:hAnsi="Arial" w:cs="Arial"/>
        </w:rPr>
      </w:pPr>
      <w:r w:rsidRPr="00DC3E77">
        <w:rPr>
          <w:rFonts w:ascii="Arial" w:hAnsi="Arial" w:cs="Arial"/>
          <w:u w:val="single"/>
        </w:rPr>
        <w:t>Site:</w:t>
      </w:r>
      <w:hyperlink r:id="rId9" w:history="1">
        <w:r w:rsidRPr="00DC3E77">
          <w:rPr>
            <w:rStyle w:val="Hyperlink"/>
            <w:rFonts w:ascii="Arial" w:hAnsi="Arial" w:cs="Arial"/>
          </w:rPr>
          <w:t xml:space="preserve"> https://brasil.bettshow.com/</w:t>
        </w:r>
      </w:hyperlink>
      <w:r w:rsidRPr="00DC3E77">
        <w:rPr>
          <w:rFonts w:ascii="Arial" w:hAnsi="Arial" w:cs="Arial"/>
        </w:rPr>
        <w:t> </w:t>
      </w:r>
    </w:p>
    <w:p w14:paraId="40E2315C" w14:textId="77777777" w:rsidR="0088529E" w:rsidRPr="00DC3E77" w:rsidRDefault="0088529E" w:rsidP="0088529E">
      <w:pPr>
        <w:spacing w:after="0"/>
        <w:jc w:val="both"/>
        <w:rPr>
          <w:rFonts w:ascii="Arial" w:hAnsi="Arial" w:cs="Arial"/>
        </w:rPr>
      </w:pPr>
      <w:r w:rsidRPr="00DC3E77">
        <w:rPr>
          <w:rFonts w:ascii="Arial" w:hAnsi="Arial" w:cs="Arial"/>
        </w:rPr>
        <w:t> </w:t>
      </w:r>
    </w:p>
    <w:p w14:paraId="408C7CB3" w14:textId="77777777" w:rsidR="0088529E" w:rsidRPr="00DC3E77" w:rsidRDefault="0088529E" w:rsidP="0088529E">
      <w:pPr>
        <w:spacing w:after="0"/>
        <w:jc w:val="both"/>
        <w:rPr>
          <w:rFonts w:ascii="Arial" w:hAnsi="Arial" w:cs="Arial"/>
        </w:rPr>
      </w:pPr>
      <w:r w:rsidRPr="00DC3E77">
        <w:rPr>
          <w:rFonts w:ascii="Arial" w:hAnsi="Arial" w:cs="Arial"/>
          <w:b/>
          <w:bCs/>
        </w:rPr>
        <w:t>Sobre o Grupo CNA+ </w:t>
      </w:r>
    </w:p>
    <w:p w14:paraId="6898B68B" w14:textId="22062B55" w:rsidR="0088529E" w:rsidRPr="00DC3E77" w:rsidRDefault="0088529E" w:rsidP="0088529E">
      <w:pPr>
        <w:spacing w:after="0"/>
        <w:jc w:val="both"/>
        <w:rPr>
          <w:rFonts w:ascii="Arial" w:hAnsi="Arial" w:cs="Arial"/>
        </w:rPr>
      </w:pPr>
      <w:r w:rsidRPr="00DC3E77">
        <w:rPr>
          <w:rFonts w:ascii="Arial" w:hAnsi="Arial" w:cs="Arial"/>
        </w:rPr>
        <w:t xml:space="preserve">Grupo educacional com quase 900 franquias localizadas em todos os Estados do Brasil, o CNA+ é composto pelas marcas CNA Idiomas e </w:t>
      </w:r>
      <w:proofErr w:type="spellStart"/>
      <w:r w:rsidRPr="00DC3E77">
        <w:rPr>
          <w:rFonts w:ascii="Arial" w:hAnsi="Arial" w:cs="Arial"/>
        </w:rPr>
        <w:t>Ctrl+Play</w:t>
      </w:r>
      <w:proofErr w:type="spellEnd"/>
      <w:r w:rsidRPr="00DC3E77">
        <w:rPr>
          <w:rFonts w:ascii="Arial" w:hAnsi="Arial" w:cs="Arial"/>
        </w:rPr>
        <w:t xml:space="preserve">. A franquia de ensino de idiomas (cursos de inglês e espanhol) tem mais de 50 anos de atuação no mercado e cerca de 400 mil alunos/ano em mais de </w:t>
      </w:r>
      <w:r w:rsidR="00F824C2" w:rsidRPr="00DC3E77">
        <w:rPr>
          <w:rFonts w:ascii="Arial" w:hAnsi="Arial" w:cs="Arial"/>
        </w:rPr>
        <w:t>72</w:t>
      </w:r>
      <w:r w:rsidR="00F824C2">
        <w:rPr>
          <w:rFonts w:ascii="Arial" w:hAnsi="Arial" w:cs="Arial"/>
        </w:rPr>
        <w:t>4</w:t>
      </w:r>
      <w:r w:rsidR="00F824C2" w:rsidRPr="00DC3E77">
        <w:rPr>
          <w:rFonts w:ascii="Arial" w:hAnsi="Arial" w:cs="Arial"/>
        </w:rPr>
        <w:t xml:space="preserve"> </w:t>
      </w:r>
      <w:r w:rsidRPr="00DC3E77">
        <w:rPr>
          <w:rFonts w:ascii="Arial" w:hAnsi="Arial" w:cs="Arial"/>
        </w:rPr>
        <w:t xml:space="preserve">unidades, sendo uma das marcas mais premiadas </w:t>
      </w:r>
      <w:proofErr w:type="gramStart"/>
      <w:r w:rsidRPr="00DC3E77">
        <w:rPr>
          <w:rFonts w:ascii="Arial" w:hAnsi="Arial" w:cs="Arial"/>
        </w:rPr>
        <w:t>do franchising nacional</w:t>
      </w:r>
      <w:proofErr w:type="gramEnd"/>
      <w:r w:rsidRPr="00DC3E77">
        <w:rPr>
          <w:rFonts w:ascii="Arial" w:hAnsi="Arial" w:cs="Arial"/>
        </w:rPr>
        <w:t xml:space="preserve">. Já a </w:t>
      </w:r>
      <w:proofErr w:type="spellStart"/>
      <w:r w:rsidRPr="00DC3E77">
        <w:rPr>
          <w:rFonts w:ascii="Arial" w:hAnsi="Arial" w:cs="Arial"/>
        </w:rPr>
        <w:t>Ctrl+Play</w:t>
      </w:r>
      <w:proofErr w:type="spellEnd"/>
      <w:r w:rsidRPr="00DC3E77">
        <w:rPr>
          <w:rFonts w:ascii="Arial" w:hAnsi="Arial" w:cs="Arial"/>
        </w:rPr>
        <w:t>, franquia de tecnologia e inovação, oferece cursos de robótica e programação para o público a partir de 7 anos. Faz parte do grupo CNA+ desde novembro de 2023 e, atualmente, conta com mais de 1</w:t>
      </w:r>
      <w:r w:rsidR="00F824C2">
        <w:rPr>
          <w:rFonts w:ascii="Arial" w:hAnsi="Arial" w:cs="Arial"/>
        </w:rPr>
        <w:t>5</w:t>
      </w:r>
      <w:r w:rsidRPr="00DC3E77">
        <w:rPr>
          <w:rFonts w:ascii="Arial" w:hAnsi="Arial" w:cs="Arial"/>
        </w:rPr>
        <w:t>0 unidades em operação.</w:t>
      </w:r>
    </w:p>
    <w:p w14:paraId="4B328AAC" w14:textId="77777777" w:rsidR="008A599B" w:rsidRDefault="008A599B"/>
    <w:sectPr w:rsidR="008A599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5F22" w14:textId="77777777" w:rsidR="00E07A6C" w:rsidRDefault="00E07A6C" w:rsidP="008A599B">
      <w:pPr>
        <w:spacing w:after="0" w:line="240" w:lineRule="auto"/>
      </w:pPr>
      <w:r>
        <w:separator/>
      </w:r>
    </w:p>
  </w:endnote>
  <w:endnote w:type="continuationSeparator" w:id="0">
    <w:p w14:paraId="5A573D9D" w14:textId="77777777" w:rsidR="00E07A6C" w:rsidRDefault="00E07A6C" w:rsidP="008A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019C" w14:textId="77777777" w:rsidR="00E07A6C" w:rsidRDefault="00E07A6C" w:rsidP="008A599B">
      <w:pPr>
        <w:spacing w:after="0" w:line="240" w:lineRule="auto"/>
      </w:pPr>
      <w:r>
        <w:separator/>
      </w:r>
    </w:p>
  </w:footnote>
  <w:footnote w:type="continuationSeparator" w:id="0">
    <w:p w14:paraId="12A6176E" w14:textId="77777777" w:rsidR="00E07A6C" w:rsidRDefault="00E07A6C" w:rsidP="008A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1B5B" w14:textId="478A6567" w:rsidR="008A599B" w:rsidRDefault="008A599B">
    <w:pPr>
      <w:pStyle w:val="Cabealho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23610A98" wp14:editId="4518BB49">
          <wp:simplePos x="0" y="0"/>
          <wp:positionH relativeFrom="margin">
            <wp:align>center</wp:align>
          </wp:positionH>
          <wp:positionV relativeFrom="topMargin">
            <wp:posOffset>363220</wp:posOffset>
          </wp:positionV>
          <wp:extent cx="981075" cy="419100"/>
          <wp:effectExtent l="0" t="0" r="9525" b="0"/>
          <wp:wrapSquare wrapText="bothSides" distT="0" distB="0" distL="114300" distR="114300"/>
          <wp:docPr id="116749788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9B"/>
    <w:rsid w:val="00077570"/>
    <w:rsid w:val="000836BD"/>
    <w:rsid w:val="001025EB"/>
    <w:rsid w:val="00127360"/>
    <w:rsid w:val="001326FD"/>
    <w:rsid w:val="00217FCE"/>
    <w:rsid w:val="00245D58"/>
    <w:rsid w:val="003445EC"/>
    <w:rsid w:val="003503FC"/>
    <w:rsid w:val="00361C04"/>
    <w:rsid w:val="003D509B"/>
    <w:rsid w:val="004507E8"/>
    <w:rsid w:val="004807C6"/>
    <w:rsid w:val="00532571"/>
    <w:rsid w:val="005359EC"/>
    <w:rsid w:val="00562787"/>
    <w:rsid w:val="005E36AB"/>
    <w:rsid w:val="005E586A"/>
    <w:rsid w:val="006875C4"/>
    <w:rsid w:val="006D2A80"/>
    <w:rsid w:val="00717F9F"/>
    <w:rsid w:val="007D31AA"/>
    <w:rsid w:val="00816B6A"/>
    <w:rsid w:val="008720A7"/>
    <w:rsid w:val="00884520"/>
    <w:rsid w:val="0088529E"/>
    <w:rsid w:val="008A599B"/>
    <w:rsid w:val="009520A5"/>
    <w:rsid w:val="0095620F"/>
    <w:rsid w:val="0097611A"/>
    <w:rsid w:val="009F7364"/>
    <w:rsid w:val="00A22E0A"/>
    <w:rsid w:val="00A33ED5"/>
    <w:rsid w:val="00A71488"/>
    <w:rsid w:val="00AA2C16"/>
    <w:rsid w:val="00B00A8D"/>
    <w:rsid w:val="00B04DB1"/>
    <w:rsid w:val="00BA06F2"/>
    <w:rsid w:val="00BC530E"/>
    <w:rsid w:val="00C608C0"/>
    <w:rsid w:val="00D559F0"/>
    <w:rsid w:val="00D96172"/>
    <w:rsid w:val="00DA01DC"/>
    <w:rsid w:val="00DC3E77"/>
    <w:rsid w:val="00DE1E25"/>
    <w:rsid w:val="00DF31E0"/>
    <w:rsid w:val="00E07A6C"/>
    <w:rsid w:val="00E9601D"/>
    <w:rsid w:val="00EB33BF"/>
    <w:rsid w:val="00ED3AB2"/>
    <w:rsid w:val="00F2327F"/>
    <w:rsid w:val="00F65477"/>
    <w:rsid w:val="00F824C2"/>
    <w:rsid w:val="00F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0351"/>
  <w15:chartTrackingRefBased/>
  <w15:docId w15:val="{A84474A2-AF15-48B7-B432-508ACE35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5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5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5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5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5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59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599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59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59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59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59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59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59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599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5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599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59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A59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599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A5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99B"/>
  </w:style>
  <w:style w:type="paragraph" w:styleId="Rodap">
    <w:name w:val="footer"/>
    <w:basedOn w:val="Normal"/>
    <w:link w:val="RodapChar"/>
    <w:uiPriority w:val="99"/>
    <w:unhideWhenUsed/>
    <w:rsid w:val="008A5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99B"/>
  </w:style>
  <w:style w:type="paragraph" w:styleId="Reviso">
    <w:name w:val="Revision"/>
    <w:hidden/>
    <w:uiPriority w:val="99"/>
    <w:semiHidden/>
    <w:rsid w:val="001326F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326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26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26F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26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2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rasil.bettshow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273B5-ED60-43BE-AFD5-87C702ED2729}"/>
</file>

<file path=customXml/itemProps2.xml><?xml version="1.0" encoding="utf-8"?>
<ds:datastoreItem xmlns:ds="http://schemas.openxmlformats.org/officeDocument/2006/customXml" ds:itemID="{C36F3EFF-70A2-41C5-812D-2BBE0524EC63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3.xml><?xml version="1.0" encoding="utf-8"?>
<ds:datastoreItem xmlns:ds="http://schemas.openxmlformats.org/officeDocument/2006/customXml" ds:itemID="{0FFF5457-7498-44EB-9841-5E8942320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Franco</dc:creator>
  <cp:keywords/>
  <dc:description/>
  <cp:lastModifiedBy>Andréa Cordioli</cp:lastModifiedBy>
  <cp:revision>16</cp:revision>
  <dcterms:created xsi:type="dcterms:W3CDTF">2025-04-17T14:16:00Z</dcterms:created>
  <dcterms:modified xsi:type="dcterms:W3CDTF">2025-04-22T12:35:00Z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